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F0AB" w14:textId="55899DFE" w:rsidR="00260F25" w:rsidRPr="00260F25" w:rsidRDefault="00260F25" w:rsidP="00260F25">
      <w:pPr>
        <w:pStyle w:val="Titl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2EF2" wp14:editId="1B7EF211">
                <wp:simplePos x="0" y="0"/>
                <wp:positionH relativeFrom="column">
                  <wp:posOffset>-25400</wp:posOffset>
                </wp:positionH>
                <wp:positionV relativeFrom="paragraph">
                  <wp:posOffset>381000</wp:posOffset>
                </wp:positionV>
                <wp:extent cx="6070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8A7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0pt" to="476pt,3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>
        <w:t>﻿</w:t>
      </w:r>
      <w:r w:rsidRPr="00260F25">
        <w:t xml:space="preserve">Bridgeford Industries </w:t>
      </w:r>
    </w:p>
    <w:p w14:paraId="3A9A561B" w14:textId="1DA21045" w:rsidR="00616491" w:rsidRDefault="00260F25" w:rsidP="00260F25">
      <w:pPr>
        <w:pStyle w:val="Title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Making Your World Better</w:t>
      </w:r>
    </w:p>
    <w:p w14:paraId="6D56EA46" w14:textId="3A667D03" w:rsidR="00260F25" w:rsidRDefault="00260F25" w:rsidP="00260F25"/>
    <w:p w14:paraId="55FF3F11" w14:textId="02E33D4B" w:rsidR="00260F25" w:rsidRDefault="00260F25" w:rsidP="00260F25">
      <w:r>
        <w:t xml:space="preserve">﻿Date: March </w:t>
      </w:r>
      <w:r w:rsidR="00BC0156">
        <w:t>18</w:t>
      </w:r>
      <w:r w:rsidR="00BC0156" w:rsidRPr="00BC0156">
        <w:rPr>
          <w:vertAlign w:val="superscript"/>
        </w:rPr>
        <w:t>th</w:t>
      </w:r>
      <w:r>
        <w:t xml:space="preserve">, 2020  </w:t>
      </w:r>
    </w:p>
    <w:p w14:paraId="316CE7D9" w14:textId="3B56E7D4" w:rsidR="00260F25" w:rsidRDefault="00260F25" w:rsidP="00260F25">
      <w:r>
        <w:t>To: John Smith, CEO of Bridgeford Chemicals</w:t>
      </w:r>
    </w:p>
    <w:p w14:paraId="4548D5A8" w14:textId="46BA0F5B" w:rsidR="00260F25" w:rsidRDefault="00260F25" w:rsidP="009D3CE7">
      <w:r>
        <w:t xml:space="preserve">From: Mary </w:t>
      </w:r>
      <w:r w:rsidR="009D3CE7">
        <w:t>﻿Valesque</w:t>
      </w:r>
      <w:r>
        <w:t xml:space="preserve">z, Assistant Director of Public Relations  </w:t>
      </w:r>
    </w:p>
    <w:p w14:paraId="3ADCD9A9" w14:textId="1008952C" w:rsidR="00260F25" w:rsidRDefault="00260F25" w:rsidP="00260F25">
      <w:r>
        <w:t xml:space="preserve">Subject: Incident Report: Leaking TDI Waste Tank Truck </w:t>
      </w:r>
    </w:p>
    <w:p w14:paraId="16DDF486" w14:textId="77777777" w:rsidR="00FD47D2" w:rsidRDefault="00FD47D2" w:rsidP="00260F25"/>
    <w:p w14:paraId="278F537F" w14:textId="3A6B58DE" w:rsidR="00260F25" w:rsidRDefault="009D3CE7" w:rsidP="00260F25">
      <w:r>
        <w:t>I am reporting a</w:t>
      </w:r>
      <w:r w:rsidR="00FD47D2">
        <w:t xml:space="preserve"> leaking trailer of a tank truck on Highway 34 which occurred on May 6</w:t>
      </w:r>
      <w:r w:rsidR="00FD47D2" w:rsidRPr="00FD47D2">
        <w:rPr>
          <w:vertAlign w:val="superscript"/>
        </w:rPr>
        <w:t>th</w:t>
      </w:r>
      <w:r w:rsidR="00FD47D2">
        <w:t xml:space="preserve">, 2020, at 2:30 pm. </w:t>
      </w:r>
    </w:p>
    <w:p w14:paraId="433D20FA" w14:textId="77777777" w:rsidR="00ED130E" w:rsidRDefault="00ED130E" w:rsidP="00260F25"/>
    <w:p w14:paraId="1A8875EF" w14:textId="5598E55C" w:rsidR="00FD47D2" w:rsidRDefault="009D3CE7" w:rsidP="009D3CE7">
      <w:r>
        <w:t>﻿</w:t>
      </w:r>
      <w:r w:rsidR="00BF0B74" w:rsidRPr="00BF0B74">
        <w:rPr>
          <w:rFonts w:ascii="Helvetica" w:eastAsia="Times New Roman" w:hAnsi="Helvetica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BF0B74" w:rsidRPr="00BF0B74">
        <w:t>The trailer of one of our tank trucks began to leak liquid along Highway 34, which left our Bridgeford facility.</w:t>
      </w:r>
      <w:r w:rsidR="00CC0812">
        <w:t xml:space="preserve"> </w:t>
      </w:r>
      <w:r>
        <w:t xml:space="preserve">The truck was carrying </w:t>
      </w:r>
      <w:r w:rsidR="00ED130E">
        <w:t>of toluene diisocyanate (TDI)</w:t>
      </w:r>
      <w:r w:rsidR="00ED130E">
        <w:t xml:space="preserve"> </w:t>
      </w:r>
      <w:r>
        <w:t xml:space="preserve">waste to the Ulane plant; which is ten miles away. TDI waste </w:t>
      </w:r>
      <w:r>
        <w:t>produce</w:t>
      </w:r>
      <w:r>
        <w:t>s the</w:t>
      </w:r>
      <w:r>
        <w:t xml:space="preserve"> urethane foam</w:t>
      </w:r>
      <w:r w:rsidR="00BF0B74">
        <w:t>,</w:t>
      </w:r>
      <w:r>
        <w:t xml:space="preserve"> which </w:t>
      </w:r>
      <w:r>
        <w:t>we burn to generate energy in the Ulane plant</w:t>
      </w:r>
      <w:r>
        <w:t xml:space="preserve">. </w:t>
      </w:r>
      <w:r w:rsidR="00FD47D2">
        <w:t>O</w:t>
      </w:r>
      <w:r w:rsidR="00FD47D2">
        <w:t xml:space="preserve">ne of the valves was left partially open, and TDI waste leaked out on the highway. The driver noticed when he arrived at the Ulane plant. </w:t>
      </w:r>
      <w:r w:rsidR="00FD47D2">
        <w:t>T</w:t>
      </w:r>
      <w:r w:rsidR="00FD47D2">
        <w:t xml:space="preserve">he truck was spilling liquid the whole ten miles.  </w:t>
      </w:r>
      <w:r w:rsidR="00FD47D2">
        <w:t xml:space="preserve">The </w:t>
      </w:r>
      <w:r w:rsidR="00FD47D2">
        <w:t>tank trucks hold about 6000 gallons</w:t>
      </w:r>
      <w:r w:rsidR="00ED130E">
        <w:t xml:space="preserve"> of waste</w:t>
      </w:r>
      <w:r w:rsidR="00FD47D2">
        <w:t xml:space="preserve">, and there were about 4000 gallons left when it arrived at the plant. </w:t>
      </w:r>
      <w:r w:rsidR="00FD47D2">
        <w:t>We</w:t>
      </w:r>
      <w:r w:rsidR="00FD47D2">
        <w:t xml:space="preserve"> lost 1000-2000 gallons along the way.</w:t>
      </w:r>
      <w:r w:rsidR="00FD47D2">
        <w:t xml:space="preserve"> </w:t>
      </w:r>
    </w:p>
    <w:p w14:paraId="412A66B6" w14:textId="77777777" w:rsidR="00ED130E" w:rsidRDefault="00ED130E" w:rsidP="009D3CE7"/>
    <w:p w14:paraId="40005C73" w14:textId="46689BEF" w:rsidR="0069267D" w:rsidRDefault="00FD47D2" w:rsidP="0069267D">
      <w:r>
        <w:t xml:space="preserve">I immediately reported the spill to </w:t>
      </w:r>
      <w:r w:rsidR="00BF0B74">
        <w:t xml:space="preserve">the </w:t>
      </w:r>
      <w:r w:rsidR="00ED130E">
        <w:t>Department of Environmental Issues</w:t>
      </w:r>
      <w:r>
        <w:t xml:space="preserve"> </w:t>
      </w:r>
      <w:r w:rsidR="00ED130E">
        <w:t>(</w:t>
      </w:r>
      <w:r w:rsidR="00ED130E">
        <w:t>DOEI</w:t>
      </w:r>
      <w:r w:rsidR="00ED130E">
        <w:t xml:space="preserve">) and the Department of Transportation (DOT) We have asked </w:t>
      </w:r>
      <w:r>
        <w:t xml:space="preserve">for their </w:t>
      </w:r>
      <w:r w:rsidR="00ED130E">
        <w:t>recommendations</w:t>
      </w:r>
      <w:r>
        <w:t xml:space="preserve"> on how to </w:t>
      </w:r>
      <w:r w:rsidR="0069267D">
        <w:t xml:space="preserve">proceed. TDI is classified and </w:t>
      </w:r>
      <w:r w:rsidR="0069267D" w:rsidRPr="0069267D">
        <w:t>regulated as hazardous for handling and transport</w:t>
      </w:r>
      <w:r w:rsidR="0069267D">
        <w:t xml:space="preserve">. </w:t>
      </w:r>
    </w:p>
    <w:p w14:paraId="7F55BD68" w14:textId="77777777" w:rsidR="00ED130E" w:rsidRDefault="00ED130E" w:rsidP="0069267D"/>
    <w:p w14:paraId="2CBB652F" w14:textId="41409435" w:rsidR="0069267D" w:rsidRDefault="0069267D" w:rsidP="0069267D">
      <w:r>
        <w:t xml:space="preserve">The route that is taken between Highway 34 is mostly farmland, with little residents that will be </w:t>
      </w:r>
      <w:r w:rsidR="00ED130E">
        <w:t>affected</w:t>
      </w:r>
      <w:r>
        <w:t xml:space="preserve">. There has been no reported visible </w:t>
      </w:r>
      <w:r w:rsidR="00ED130E">
        <w:t>damage</w:t>
      </w:r>
      <w:r>
        <w:t xml:space="preserve">, but we have contacted our environmental </w:t>
      </w:r>
      <w:r w:rsidR="00ED130E">
        <w:t>team</w:t>
      </w:r>
      <w:r>
        <w:t xml:space="preserve"> to ensure the waste doesn’t </w:t>
      </w:r>
      <w:r>
        <w:t>make its way</w:t>
      </w:r>
      <w:r w:rsidR="00ED130E">
        <w:t xml:space="preserve"> in</w:t>
      </w:r>
      <w:r>
        <w:t>to Salt Creek</w:t>
      </w:r>
      <w:r>
        <w:t xml:space="preserve">. We have evacuated the current residents to ensure they aren’t </w:t>
      </w:r>
      <w:r w:rsidR="00ED130E">
        <w:t>affected,</w:t>
      </w:r>
      <w:r>
        <w:t xml:space="preserve"> and we are neutralizing </w:t>
      </w:r>
      <w:r w:rsidRPr="0069267D">
        <w:t>affected surfaces with liquid decontaminant and test</w:t>
      </w:r>
      <w:r>
        <w:t>ing</w:t>
      </w:r>
      <w:r w:rsidRPr="0069267D">
        <w:t xml:space="preserve"> the atmosphere for residual Diisocyanate vapor</w:t>
      </w:r>
      <w:r>
        <w:t xml:space="preserve">. </w:t>
      </w:r>
    </w:p>
    <w:p w14:paraId="732EA7BE" w14:textId="5FE62293" w:rsidR="0069267D" w:rsidRDefault="0069267D" w:rsidP="0069267D"/>
    <w:p w14:paraId="1AC959AA" w14:textId="326A6475" w:rsidR="0069267D" w:rsidRDefault="0069267D" w:rsidP="0069267D">
      <w:r>
        <w:t xml:space="preserve">The </w:t>
      </w:r>
      <w:r w:rsidR="00ED130E">
        <w:t>environmental</w:t>
      </w:r>
      <w:r>
        <w:t xml:space="preserve"> team is charging us $</w:t>
      </w:r>
      <w:r w:rsidR="00ED130E">
        <w:t>7</w:t>
      </w:r>
      <w:r>
        <w:t xml:space="preserve">000 for the cleaning and neutralizing. The damage from the spill is $4000. The costs are paid by our operations budget. We have filed a claim with </w:t>
      </w:r>
      <w:r w:rsidR="00ED130E">
        <w:t>Bridgeford’s</w:t>
      </w:r>
      <w:r>
        <w:t xml:space="preserve"> insurance company. </w:t>
      </w:r>
    </w:p>
    <w:p w14:paraId="400D290E" w14:textId="77777777" w:rsidR="00ED130E" w:rsidRDefault="00ED130E" w:rsidP="0069267D"/>
    <w:p w14:paraId="56538EA9" w14:textId="48FB0984" w:rsidR="0069267D" w:rsidRDefault="0069267D" w:rsidP="0069267D">
      <w:r>
        <w:t xml:space="preserve">Due to the events, the future transportation of TDI will be looked at closely and carefully. We have begun training our drivers and supervisors </w:t>
      </w:r>
      <w:r w:rsidR="00BF0B74">
        <w:t xml:space="preserve">on </w:t>
      </w:r>
      <w:r>
        <w:t xml:space="preserve">how to look for </w:t>
      </w:r>
      <w:r w:rsidR="00ED130E">
        <w:t>potential issues with the valves and seals on the transportation trucks. We are also in contact with DOEI and DOT for their recommendations of preventative measure</w:t>
      </w:r>
      <w:r w:rsidR="00BF0B74">
        <w:t>s</w:t>
      </w:r>
      <w:r w:rsidR="00ED130E">
        <w:t xml:space="preserve"> we can take and train for our drivers and supervisors. </w:t>
      </w:r>
    </w:p>
    <w:p w14:paraId="3DC30C30" w14:textId="77777777" w:rsidR="00ED130E" w:rsidRPr="0069267D" w:rsidRDefault="00ED130E" w:rsidP="0069267D"/>
    <w:p w14:paraId="6A049417" w14:textId="06023ACD" w:rsidR="0069267D" w:rsidRDefault="00ED130E" w:rsidP="0069267D">
      <w:r>
        <w:t>Thank you for your attention. If you have questions or would like to talk more about the incident, please call me at 123-456-7890.</w:t>
      </w:r>
    </w:p>
    <w:p w14:paraId="1E9685E5" w14:textId="0AEE2948" w:rsidR="003C6020" w:rsidRDefault="003C6020" w:rsidP="0069267D">
      <w:r>
        <w:lastRenderedPageBreak/>
        <w:t>References:</w:t>
      </w:r>
    </w:p>
    <w:p w14:paraId="6DB26062" w14:textId="6F287667" w:rsidR="003C6020" w:rsidRDefault="003C6020" w:rsidP="0069267D"/>
    <w:p w14:paraId="4E5BC4F8" w14:textId="2A2400EE" w:rsidR="003C6020" w:rsidRDefault="003C6020" w:rsidP="003C6020"/>
    <w:p w14:paraId="13968B66" w14:textId="2D47C4FF" w:rsidR="003C6020" w:rsidRDefault="003C6020" w:rsidP="003C6020">
      <w:r>
        <w:t>Johnson-Sheehan, Richard. Technical Communication</w:t>
      </w:r>
      <w:r>
        <w:t>,</w:t>
      </w:r>
      <w:r>
        <w:t xml:space="preserve"> </w:t>
      </w:r>
      <w:r>
        <w:t>March 21, 2020</w:t>
      </w:r>
      <w:r>
        <w:t xml:space="preserve"> (p. </w:t>
      </w:r>
      <w:r>
        <w:t>290, 306</w:t>
      </w:r>
      <w:r>
        <w:t>). Pearson Education. Kindle Edition.</w:t>
      </w:r>
    </w:p>
    <w:p w14:paraId="355D28FA" w14:textId="51F9DD74" w:rsidR="003C6020" w:rsidRDefault="003C6020" w:rsidP="003C6020"/>
    <w:p w14:paraId="62A49E70" w14:textId="77777777" w:rsidR="003C6020" w:rsidRDefault="003C6020" w:rsidP="003C6020">
      <w:pPr>
        <w:pStyle w:val="NormalWeb"/>
        <w:ind w:left="567" w:hanging="567"/>
        <w:rPr>
          <w:color w:val="000000"/>
        </w:rPr>
      </w:pPr>
      <w:r>
        <w:rPr>
          <w:i/>
          <w:iCs/>
          <w:color w:val="000000"/>
        </w:rPr>
        <w:t>Emergency Response for Transport of TDI &amp; MDI</w:t>
      </w:r>
      <w:r>
        <w:rPr>
          <w:color w:val="000000"/>
        </w:rPr>
        <w:t>. 2018, www.isopa.org/media/2655/emergency-response-guidelines-final-september-2016.pdf.</w:t>
      </w:r>
    </w:p>
    <w:p w14:paraId="79B194C9" w14:textId="77777777" w:rsidR="003C6020" w:rsidRDefault="003C6020" w:rsidP="003C6020"/>
    <w:p w14:paraId="3186C7F5" w14:textId="77777777" w:rsidR="003C6020" w:rsidRPr="0069267D" w:rsidRDefault="003C6020" w:rsidP="003C6020"/>
    <w:p w14:paraId="08D6A00E" w14:textId="16729B01" w:rsidR="00260F25" w:rsidRPr="00260F25" w:rsidRDefault="00260F25" w:rsidP="00ED130E">
      <w:pPr>
        <w:spacing w:after="160"/>
      </w:pPr>
    </w:p>
    <w:sectPr w:rsidR="00260F25" w:rsidRPr="00260F25" w:rsidSect="00E9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25"/>
    <w:rsid w:val="001250FC"/>
    <w:rsid w:val="00260F25"/>
    <w:rsid w:val="003C6020"/>
    <w:rsid w:val="0069267D"/>
    <w:rsid w:val="00934B3D"/>
    <w:rsid w:val="009D3CE7"/>
    <w:rsid w:val="00A9214F"/>
    <w:rsid w:val="00BC0156"/>
    <w:rsid w:val="00BF0B74"/>
    <w:rsid w:val="00CC0812"/>
    <w:rsid w:val="00E95304"/>
    <w:rsid w:val="00ED130E"/>
    <w:rsid w:val="00F658D0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30FF"/>
  <w15:chartTrackingRefBased/>
  <w15:docId w15:val="{66AD7158-D7DA-814C-A086-D088397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F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60F25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6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Radice (Student)</dc:creator>
  <cp:keywords/>
  <dc:description/>
  <cp:lastModifiedBy>Mackenzie Radice (Student)</cp:lastModifiedBy>
  <cp:revision>2</cp:revision>
  <dcterms:created xsi:type="dcterms:W3CDTF">2020-03-21T16:51:00Z</dcterms:created>
  <dcterms:modified xsi:type="dcterms:W3CDTF">2020-03-21T16:51:00Z</dcterms:modified>
</cp:coreProperties>
</file>